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B4" w:rsidRPr="00316E73" w:rsidRDefault="00316E73" w:rsidP="00316E73">
      <w:pPr>
        <w:jc w:val="center"/>
        <w:rPr>
          <w:b/>
          <w:sz w:val="32"/>
          <w:szCs w:val="32"/>
        </w:rPr>
      </w:pPr>
      <w:r w:rsidRPr="00316E73">
        <w:rPr>
          <w:b/>
          <w:sz w:val="32"/>
          <w:szCs w:val="32"/>
        </w:rPr>
        <w:t>Procès-verbal de séance</w:t>
      </w:r>
    </w:p>
    <w:p w:rsidR="00316E73" w:rsidRDefault="00316E73" w:rsidP="00316E73">
      <w:pPr>
        <w:jc w:val="center"/>
        <w:rPr>
          <w:b/>
          <w:sz w:val="32"/>
          <w:szCs w:val="32"/>
        </w:rPr>
      </w:pPr>
      <w:r w:rsidRPr="00316E73">
        <w:rPr>
          <w:b/>
          <w:sz w:val="32"/>
          <w:szCs w:val="32"/>
        </w:rPr>
        <w:t>Conseil municipal du 27 Janvier 2022</w:t>
      </w:r>
    </w:p>
    <w:p w:rsidR="00316E73" w:rsidRPr="00590F4D" w:rsidRDefault="00590F4D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Présents : Charles SCHIETTEKATTE, Daniel DE BUE, Jean Claude PIEUCHOT, Michel BOILOT, Daniel REYNAUD, Sylvie DURANTEL, Florence LATALLERIE</w:t>
      </w:r>
    </w:p>
    <w:p w:rsidR="00316E73" w:rsidRPr="00590F4D" w:rsidRDefault="0078795E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Absent : J-Louis BENAY</w:t>
      </w:r>
    </w:p>
    <w:p w:rsidR="0078795E" w:rsidRPr="00590F4D" w:rsidRDefault="0078795E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Absents excusés : Patricia GAUVIN (procuration à Daniel REYNAUD)</w:t>
      </w:r>
    </w:p>
    <w:p w:rsidR="0078795E" w:rsidRPr="00590F4D" w:rsidRDefault="0078795E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                                 M-Noëlle NONY (procuration à Daniel </w:t>
      </w:r>
      <w:r w:rsidR="00590F4D" w:rsidRPr="00590F4D">
        <w:rPr>
          <w:rFonts w:ascii="Arial" w:hAnsi="Arial" w:cs="Arial"/>
          <w:sz w:val="24"/>
          <w:szCs w:val="24"/>
        </w:rPr>
        <w:t>DEBUE)</w:t>
      </w:r>
    </w:p>
    <w:p w:rsidR="0078795E" w:rsidRPr="00590F4D" w:rsidRDefault="0078795E" w:rsidP="00316E73">
      <w:pPr>
        <w:rPr>
          <w:rFonts w:ascii="Arial" w:hAnsi="Arial" w:cs="Arial"/>
          <w:sz w:val="24"/>
          <w:szCs w:val="24"/>
        </w:rPr>
      </w:pPr>
    </w:p>
    <w:p w:rsidR="00316E73" w:rsidRPr="00590F4D" w:rsidRDefault="00316E7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1) Poste de secrétaire de mairie</w:t>
      </w:r>
    </w:p>
    <w:p w:rsidR="00316E73" w:rsidRPr="00590F4D" w:rsidRDefault="00316E7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Actuellement le service de remplacement du centre de gestion est </w:t>
      </w:r>
      <w:r w:rsidR="00590F4D" w:rsidRPr="00590F4D">
        <w:rPr>
          <w:rFonts w:ascii="Arial" w:hAnsi="Arial" w:cs="Arial"/>
          <w:sz w:val="24"/>
          <w:szCs w:val="24"/>
        </w:rPr>
        <w:t>utilisé pour</w:t>
      </w:r>
      <w:r w:rsidRPr="00590F4D">
        <w:rPr>
          <w:rFonts w:ascii="Arial" w:hAnsi="Arial" w:cs="Arial"/>
          <w:sz w:val="24"/>
          <w:szCs w:val="24"/>
        </w:rPr>
        <w:t xml:space="preserve"> 5 heures par semaine.</w:t>
      </w:r>
    </w:p>
    <w:p w:rsidR="00316E73" w:rsidRPr="00590F4D" w:rsidRDefault="00316E7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Madame Bernard en poste à la mairie d’Enghien </w:t>
      </w:r>
      <w:r w:rsidR="00590F4D">
        <w:rPr>
          <w:rFonts w:ascii="Arial" w:hAnsi="Arial" w:cs="Arial"/>
          <w:sz w:val="24"/>
          <w:szCs w:val="24"/>
        </w:rPr>
        <w:t xml:space="preserve">les Bains </w:t>
      </w:r>
      <w:r w:rsidRPr="00590F4D">
        <w:rPr>
          <w:rFonts w:ascii="Arial" w:hAnsi="Arial" w:cs="Arial"/>
          <w:sz w:val="24"/>
          <w:szCs w:val="24"/>
        </w:rPr>
        <w:t>a demandé sa mutation pour Saint Gal. Agent administratif de 1</w:t>
      </w:r>
      <w:r w:rsidRPr="00590F4D">
        <w:rPr>
          <w:rFonts w:ascii="Arial" w:hAnsi="Arial" w:cs="Arial"/>
          <w:sz w:val="24"/>
          <w:szCs w:val="24"/>
          <w:vertAlign w:val="superscript"/>
        </w:rPr>
        <w:t>ère</w:t>
      </w:r>
      <w:r w:rsidRPr="00590F4D">
        <w:rPr>
          <w:rFonts w:ascii="Arial" w:hAnsi="Arial" w:cs="Arial"/>
          <w:sz w:val="24"/>
          <w:szCs w:val="24"/>
        </w:rPr>
        <w:t xml:space="preserve"> classe, elle sera reprise au</w:t>
      </w:r>
      <w:r w:rsidR="00DF5E86" w:rsidRPr="00590F4D">
        <w:rPr>
          <w:rFonts w:ascii="Arial" w:hAnsi="Arial" w:cs="Arial"/>
          <w:sz w:val="24"/>
          <w:szCs w:val="24"/>
        </w:rPr>
        <w:t>x</w:t>
      </w:r>
      <w:r w:rsidRPr="00590F4D">
        <w:rPr>
          <w:rFonts w:ascii="Arial" w:hAnsi="Arial" w:cs="Arial"/>
          <w:sz w:val="24"/>
          <w:szCs w:val="24"/>
        </w:rPr>
        <w:t xml:space="preserve"> mêmes grade et échelon. Le conseil décide d’ouvrir un poste d’agent administratif de 1</w:t>
      </w:r>
      <w:r w:rsidRPr="00590F4D">
        <w:rPr>
          <w:rFonts w:ascii="Arial" w:hAnsi="Arial" w:cs="Arial"/>
          <w:sz w:val="24"/>
          <w:szCs w:val="24"/>
          <w:vertAlign w:val="superscript"/>
        </w:rPr>
        <w:t>ère</w:t>
      </w:r>
      <w:r w:rsidRPr="00590F4D">
        <w:rPr>
          <w:rFonts w:ascii="Arial" w:hAnsi="Arial" w:cs="Arial"/>
          <w:sz w:val="24"/>
          <w:szCs w:val="24"/>
        </w:rPr>
        <w:t xml:space="preserve"> classe à 21 heures par semaine.</w:t>
      </w:r>
      <w:r w:rsidR="00DF5E86" w:rsidRPr="00590F4D">
        <w:rPr>
          <w:rFonts w:ascii="Arial" w:hAnsi="Arial" w:cs="Arial"/>
          <w:sz w:val="24"/>
          <w:szCs w:val="24"/>
        </w:rPr>
        <w:t xml:space="preserve"> </w:t>
      </w:r>
    </w:p>
    <w:p w:rsidR="00D377E3" w:rsidRPr="00590F4D" w:rsidRDefault="00D377E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Daniel DEBUE propose d’établir un tableau des effectifs qui pourra être utilisé à l’avenir en cas de besoin. Ce tableau approuvé par le conseil est le suivant :</w:t>
      </w:r>
    </w:p>
    <w:p w:rsidR="00D377E3" w:rsidRPr="00590F4D" w:rsidRDefault="00D377E3" w:rsidP="00316E73">
      <w:pPr>
        <w:rPr>
          <w:rFonts w:ascii="Arial" w:hAnsi="Arial" w:cs="Arial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0"/>
        <w:gridCol w:w="1200"/>
      </w:tblGrid>
      <w:tr w:rsidR="00D377E3" w:rsidRPr="00590F4D" w:rsidTr="00D377E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Poste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Temps de travail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Observations</w:t>
            </w:r>
          </w:p>
        </w:tc>
      </w:tr>
      <w:tr w:rsidR="00D377E3" w:rsidRPr="00590F4D" w:rsidTr="00D377E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</w:t>
            </w:r>
            <w:r w:rsid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ent</w:t>
            </w: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administratif 1ère classe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377E3" w:rsidRPr="00590F4D" w:rsidTr="00D377E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</w:t>
            </w:r>
            <w:r w:rsid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ent</w:t>
            </w: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administratif 2ème classe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7E3" w:rsidRPr="00590F4D" w:rsidRDefault="00590F4D" w:rsidP="00D37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Poste</w:t>
            </w:r>
            <w:r w:rsidR="00D377E3"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non pourvu</w:t>
            </w:r>
          </w:p>
        </w:tc>
      </w:tr>
      <w:tr w:rsidR="00D377E3" w:rsidRPr="00590F4D" w:rsidTr="00D377E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Adjoint technique 2ème classe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32,5h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E3" w:rsidRPr="00590F4D" w:rsidRDefault="00D377E3" w:rsidP="00D37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9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D377E3" w:rsidRPr="00590F4D" w:rsidRDefault="00D377E3" w:rsidP="00316E73">
      <w:pPr>
        <w:rPr>
          <w:rFonts w:ascii="Arial" w:hAnsi="Arial" w:cs="Arial"/>
          <w:sz w:val="24"/>
          <w:szCs w:val="24"/>
        </w:rPr>
      </w:pPr>
    </w:p>
    <w:p w:rsidR="00316E73" w:rsidRPr="00590F4D" w:rsidRDefault="00D377E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2) Arrêt de travail de l’employé communal</w:t>
      </w:r>
    </w:p>
    <w:p w:rsidR="00D377E3" w:rsidRPr="00590F4D" w:rsidRDefault="00D377E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Accidenté </w:t>
      </w:r>
      <w:r w:rsidR="00590F4D" w:rsidRPr="00590F4D">
        <w:rPr>
          <w:rFonts w:ascii="Arial" w:hAnsi="Arial" w:cs="Arial"/>
          <w:sz w:val="24"/>
          <w:szCs w:val="24"/>
        </w:rPr>
        <w:t>(hors</w:t>
      </w:r>
      <w:r w:rsidRPr="00590F4D">
        <w:rPr>
          <w:rFonts w:ascii="Arial" w:hAnsi="Arial" w:cs="Arial"/>
          <w:sz w:val="24"/>
          <w:szCs w:val="24"/>
        </w:rPr>
        <w:t xml:space="preserve"> du cadre accident du </w:t>
      </w:r>
      <w:r w:rsidR="00590F4D" w:rsidRPr="00590F4D">
        <w:rPr>
          <w:rFonts w:ascii="Arial" w:hAnsi="Arial" w:cs="Arial"/>
          <w:sz w:val="24"/>
          <w:szCs w:val="24"/>
        </w:rPr>
        <w:t>travail)</w:t>
      </w:r>
      <w:r w:rsidRPr="00590F4D">
        <w:rPr>
          <w:rFonts w:ascii="Arial" w:hAnsi="Arial" w:cs="Arial"/>
          <w:sz w:val="24"/>
          <w:szCs w:val="24"/>
        </w:rPr>
        <w:t xml:space="preserve"> David THORE est en arrêt maladie pour une durée prévisible de 3 mois à compter du 1</w:t>
      </w:r>
      <w:r w:rsidRPr="00590F4D">
        <w:rPr>
          <w:rFonts w:ascii="Arial" w:hAnsi="Arial" w:cs="Arial"/>
          <w:sz w:val="24"/>
          <w:szCs w:val="24"/>
          <w:vertAlign w:val="superscript"/>
        </w:rPr>
        <w:t>er</w:t>
      </w:r>
      <w:r w:rsidRPr="00590F4D">
        <w:rPr>
          <w:rFonts w:ascii="Arial" w:hAnsi="Arial" w:cs="Arial"/>
          <w:sz w:val="24"/>
          <w:szCs w:val="24"/>
        </w:rPr>
        <w:t xml:space="preserve"> Janvier. </w:t>
      </w:r>
    </w:p>
    <w:p w:rsidR="00D377E3" w:rsidRPr="00590F4D" w:rsidRDefault="00D377E3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En son </w:t>
      </w:r>
      <w:r w:rsidR="00590F4D" w:rsidRPr="00590F4D">
        <w:rPr>
          <w:rFonts w:ascii="Arial" w:hAnsi="Arial" w:cs="Arial"/>
          <w:sz w:val="24"/>
          <w:szCs w:val="24"/>
        </w:rPr>
        <w:t>absence, le</w:t>
      </w:r>
      <w:r w:rsidR="0078795E" w:rsidRPr="00590F4D">
        <w:rPr>
          <w:rFonts w:ascii="Arial" w:hAnsi="Arial" w:cs="Arial"/>
          <w:sz w:val="24"/>
          <w:szCs w:val="24"/>
        </w:rPr>
        <w:t xml:space="preserve"> conseil décide de confier le broyage des haies à l’entreprise DURANTEL.</w:t>
      </w:r>
    </w:p>
    <w:p w:rsidR="0078795E" w:rsidRPr="00590F4D" w:rsidRDefault="0078795E" w:rsidP="00316E73">
      <w:pPr>
        <w:rPr>
          <w:rFonts w:ascii="Arial" w:hAnsi="Arial" w:cs="Arial"/>
          <w:sz w:val="24"/>
          <w:szCs w:val="24"/>
        </w:rPr>
      </w:pPr>
    </w:p>
    <w:p w:rsidR="00590F4D" w:rsidRDefault="00590F4D" w:rsidP="00316E73">
      <w:pPr>
        <w:rPr>
          <w:rFonts w:ascii="Arial" w:hAnsi="Arial" w:cs="Arial"/>
          <w:sz w:val="24"/>
          <w:szCs w:val="24"/>
        </w:rPr>
      </w:pPr>
    </w:p>
    <w:p w:rsidR="00590F4D" w:rsidRDefault="00590F4D" w:rsidP="00316E73">
      <w:pPr>
        <w:rPr>
          <w:rFonts w:ascii="Arial" w:hAnsi="Arial" w:cs="Arial"/>
          <w:sz w:val="24"/>
          <w:szCs w:val="24"/>
        </w:rPr>
      </w:pPr>
    </w:p>
    <w:p w:rsidR="0078795E" w:rsidRPr="00590F4D" w:rsidRDefault="0078795E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lastRenderedPageBreak/>
        <w:t>3) Bar restaurant</w:t>
      </w:r>
    </w:p>
    <w:p w:rsidR="0078795E" w:rsidRPr="00590F4D" w:rsidRDefault="0078795E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Le permis de construire est </w:t>
      </w:r>
      <w:r w:rsidR="00590F4D" w:rsidRPr="00590F4D">
        <w:rPr>
          <w:rFonts w:ascii="Arial" w:hAnsi="Arial" w:cs="Arial"/>
          <w:sz w:val="24"/>
          <w:szCs w:val="24"/>
        </w:rPr>
        <w:t>déposé, en</w:t>
      </w:r>
      <w:r w:rsidRPr="00590F4D">
        <w:rPr>
          <w:rFonts w:ascii="Arial" w:hAnsi="Arial" w:cs="Arial"/>
          <w:sz w:val="24"/>
          <w:szCs w:val="24"/>
        </w:rPr>
        <w:t xml:space="preserve"> cours d’instruction.</w:t>
      </w:r>
    </w:p>
    <w:p w:rsidR="0001787F" w:rsidRPr="00590F4D" w:rsidRDefault="0001787F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Une étude de sol doit être réalisée avant les travaux d</w:t>
      </w:r>
      <w:r w:rsidR="00B87F19" w:rsidRPr="00590F4D">
        <w:rPr>
          <w:rFonts w:ascii="Arial" w:hAnsi="Arial" w:cs="Arial"/>
          <w:sz w:val="24"/>
          <w:szCs w:val="24"/>
        </w:rPr>
        <w:t>’extension.</w:t>
      </w:r>
    </w:p>
    <w:p w:rsidR="0001787F" w:rsidRPr="00590F4D" w:rsidRDefault="0001787F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L’assainissement n’est pas prévu dans les travaux. J-C PIEUCHOT propose de faire un programme nouveau pour le raccordement conjoint du restaurant et de l’immeuble COUDOUR avec demandes de subvention 202</w:t>
      </w:r>
      <w:r w:rsidR="00590F4D" w:rsidRPr="00590F4D">
        <w:rPr>
          <w:rFonts w:ascii="Arial" w:hAnsi="Arial" w:cs="Arial"/>
          <w:sz w:val="24"/>
          <w:szCs w:val="24"/>
        </w:rPr>
        <w:t>3</w:t>
      </w:r>
      <w:r w:rsidRPr="00590F4D">
        <w:rPr>
          <w:rFonts w:ascii="Arial" w:hAnsi="Arial" w:cs="Arial"/>
          <w:sz w:val="24"/>
          <w:szCs w:val="24"/>
        </w:rPr>
        <w:t xml:space="preserve">         </w:t>
      </w:r>
    </w:p>
    <w:p w:rsidR="0001787F" w:rsidRPr="00590F4D" w:rsidRDefault="0001787F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Concernant le planning les deux terrasses sont prioritaires, à</w:t>
      </w:r>
      <w:r w:rsidR="007C2835" w:rsidRPr="00590F4D">
        <w:rPr>
          <w:rFonts w:ascii="Arial" w:hAnsi="Arial" w:cs="Arial"/>
          <w:sz w:val="24"/>
          <w:szCs w:val="24"/>
        </w:rPr>
        <w:t xml:space="preserve"> </w:t>
      </w:r>
      <w:r w:rsidRPr="00590F4D">
        <w:rPr>
          <w:rFonts w:ascii="Arial" w:hAnsi="Arial" w:cs="Arial"/>
          <w:sz w:val="24"/>
          <w:szCs w:val="24"/>
        </w:rPr>
        <w:t>réaliser avant la saison touristique.</w:t>
      </w:r>
    </w:p>
    <w:p w:rsidR="00610C8F" w:rsidRPr="00590F4D" w:rsidRDefault="0001787F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Le département subventionne en </w:t>
      </w:r>
      <w:r w:rsidR="00590F4D" w:rsidRPr="00590F4D">
        <w:rPr>
          <w:rFonts w:ascii="Arial" w:hAnsi="Arial" w:cs="Arial"/>
          <w:sz w:val="24"/>
          <w:szCs w:val="24"/>
        </w:rPr>
        <w:t>2022, la</w:t>
      </w:r>
      <w:r w:rsidR="00590F4D">
        <w:rPr>
          <w:rFonts w:ascii="Arial" w:hAnsi="Arial" w:cs="Arial"/>
          <w:sz w:val="24"/>
          <w:szCs w:val="24"/>
        </w:rPr>
        <w:t xml:space="preserve"> rénovation d</w:t>
      </w:r>
      <w:r w:rsidR="00590F4D" w:rsidRPr="00590F4D">
        <w:rPr>
          <w:rFonts w:ascii="Arial" w:hAnsi="Arial" w:cs="Arial"/>
          <w:sz w:val="24"/>
          <w:szCs w:val="24"/>
        </w:rPr>
        <w:t>es</w:t>
      </w:r>
      <w:r w:rsidRPr="00590F4D">
        <w:rPr>
          <w:rFonts w:ascii="Arial" w:hAnsi="Arial" w:cs="Arial"/>
          <w:sz w:val="24"/>
          <w:szCs w:val="24"/>
        </w:rPr>
        <w:t xml:space="preserve"> restaurants à hauteur de 30% des travaux HT (plafonnés à la somme de 150 000€</w:t>
      </w:r>
      <w:r w:rsidR="00610C8F" w:rsidRPr="00590F4D">
        <w:rPr>
          <w:rFonts w:ascii="Arial" w:hAnsi="Arial" w:cs="Arial"/>
          <w:sz w:val="24"/>
          <w:szCs w:val="24"/>
        </w:rPr>
        <w:t>). Le conseil décide de faire cette demande.</w:t>
      </w:r>
    </w:p>
    <w:p w:rsidR="005C6360" w:rsidRPr="00590F4D" w:rsidRDefault="00610C8F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4) Immeuble COUDOUR</w:t>
      </w:r>
      <w:r w:rsidR="0001787F" w:rsidRPr="00590F4D">
        <w:rPr>
          <w:rFonts w:ascii="Arial" w:hAnsi="Arial" w:cs="Arial"/>
          <w:sz w:val="24"/>
          <w:szCs w:val="24"/>
        </w:rPr>
        <w:t xml:space="preserve">   </w:t>
      </w:r>
    </w:p>
    <w:p w:rsidR="00B87F19" w:rsidRPr="00590F4D" w:rsidRDefault="00590F4D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Daniel REYNAUD attire</w:t>
      </w:r>
      <w:r w:rsidR="005C6360" w:rsidRPr="00590F4D">
        <w:rPr>
          <w:rFonts w:ascii="Arial" w:hAnsi="Arial" w:cs="Arial"/>
          <w:sz w:val="24"/>
          <w:szCs w:val="24"/>
        </w:rPr>
        <w:t xml:space="preserve"> l’attention du Conseil sur le fait qu’il se </w:t>
      </w:r>
      <w:r w:rsidRPr="00590F4D">
        <w:rPr>
          <w:rFonts w:ascii="Arial" w:hAnsi="Arial" w:cs="Arial"/>
          <w:sz w:val="24"/>
          <w:szCs w:val="24"/>
        </w:rPr>
        <w:t>dégrade.</w:t>
      </w:r>
      <w:r w:rsidR="005C6360" w:rsidRPr="00590F4D">
        <w:rPr>
          <w:rFonts w:ascii="Arial" w:hAnsi="Arial" w:cs="Arial"/>
          <w:sz w:val="24"/>
          <w:szCs w:val="24"/>
        </w:rPr>
        <w:t xml:space="preserve"> Le rénover devient une urgence. Sylvie DURANTEL souhaite que tous les projets soient listés et un ordre de priorité défini. Plusieurs pistes sont proposées : maison des artisans,</w:t>
      </w:r>
      <w:r w:rsidR="00BF57FA" w:rsidRPr="00590F4D">
        <w:rPr>
          <w:rFonts w:ascii="Arial" w:hAnsi="Arial" w:cs="Arial"/>
          <w:sz w:val="24"/>
          <w:szCs w:val="24"/>
        </w:rPr>
        <w:t xml:space="preserve"> </w:t>
      </w:r>
      <w:r w:rsidR="005C6360" w:rsidRPr="00590F4D">
        <w:rPr>
          <w:rFonts w:ascii="Arial" w:hAnsi="Arial" w:cs="Arial"/>
          <w:sz w:val="24"/>
          <w:szCs w:val="24"/>
        </w:rPr>
        <w:t>immeuble locatif. La décision est renvoyée au prochain Conseil</w:t>
      </w:r>
      <w:r w:rsidR="0001787F" w:rsidRPr="00590F4D">
        <w:rPr>
          <w:rFonts w:ascii="Arial" w:hAnsi="Arial" w:cs="Arial"/>
          <w:sz w:val="24"/>
          <w:szCs w:val="24"/>
        </w:rPr>
        <w:t xml:space="preserve">    </w:t>
      </w:r>
    </w:p>
    <w:p w:rsidR="00B87F19" w:rsidRPr="00590F4D" w:rsidRDefault="00B87F19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5) Motion Fonds Européens</w:t>
      </w:r>
    </w:p>
    <w:p w:rsidR="00B87F19" w:rsidRPr="00590F4D" w:rsidRDefault="00B87F19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La région a décidé de </w:t>
      </w:r>
      <w:r w:rsidR="00590F4D" w:rsidRPr="00590F4D">
        <w:rPr>
          <w:rFonts w:ascii="Arial" w:hAnsi="Arial" w:cs="Arial"/>
          <w:sz w:val="24"/>
          <w:szCs w:val="24"/>
        </w:rPr>
        <w:t>les gérer</w:t>
      </w:r>
      <w:r w:rsidRPr="00590F4D">
        <w:rPr>
          <w:rFonts w:ascii="Arial" w:hAnsi="Arial" w:cs="Arial"/>
          <w:sz w:val="24"/>
          <w:szCs w:val="24"/>
        </w:rPr>
        <w:t xml:space="preserve"> à l’échelon départemental</w:t>
      </w:r>
      <w:r w:rsidR="0001787F" w:rsidRPr="00590F4D">
        <w:rPr>
          <w:rFonts w:ascii="Arial" w:hAnsi="Arial" w:cs="Arial"/>
          <w:sz w:val="24"/>
          <w:szCs w:val="24"/>
        </w:rPr>
        <w:t xml:space="preserve">   </w:t>
      </w:r>
      <w:r w:rsidRPr="00590F4D">
        <w:rPr>
          <w:rFonts w:ascii="Arial" w:hAnsi="Arial" w:cs="Arial"/>
          <w:sz w:val="24"/>
          <w:szCs w:val="24"/>
        </w:rPr>
        <w:t xml:space="preserve">ce qui prive le SMADC de son pouvoir de décision sur notre territoire. La motion (en pièce jointe) proposée par le </w:t>
      </w:r>
      <w:r w:rsidR="00590F4D" w:rsidRPr="00590F4D">
        <w:rPr>
          <w:rFonts w:ascii="Arial" w:hAnsi="Arial" w:cs="Arial"/>
          <w:sz w:val="24"/>
          <w:szCs w:val="24"/>
        </w:rPr>
        <w:t>SMADC est</w:t>
      </w:r>
      <w:r w:rsidRPr="00590F4D">
        <w:rPr>
          <w:rFonts w:ascii="Arial" w:hAnsi="Arial" w:cs="Arial"/>
          <w:sz w:val="24"/>
          <w:szCs w:val="24"/>
        </w:rPr>
        <w:t xml:space="preserve"> adoptée à l’unanimité.</w:t>
      </w:r>
      <w:r w:rsidR="0001787F" w:rsidRPr="00590F4D">
        <w:rPr>
          <w:rFonts w:ascii="Arial" w:hAnsi="Arial" w:cs="Arial"/>
          <w:sz w:val="24"/>
          <w:szCs w:val="24"/>
        </w:rPr>
        <w:t xml:space="preserve">       </w:t>
      </w:r>
    </w:p>
    <w:p w:rsidR="00B87F19" w:rsidRPr="00590F4D" w:rsidRDefault="00B87F19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6)Questions diverses</w:t>
      </w:r>
    </w:p>
    <w:p w:rsidR="00B87F19" w:rsidRPr="00590F4D" w:rsidRDefault="00B87F19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Décision de demander des devis pour le curage des fossés et l’élagage de</w:t>
      </w:r>
      <w:r w:rsidR="007F6ABC" w:rsidRPr="00590F4D">
        <w:rPr>
          <w:rFonts w:ascii="Arial" w:hAnsi="Arial" w:cs="Arial"/>
          <w:sz w:val="24"/>
          <w:szCs w:val="24"/>
        </w:rPr>
        <w:t xml:space="preserve"> </w:t>
      </w:r>
      <w:r w:rsidRPr="00590F4D">
        <w:rPr>
          <w:rFonts w:ascii="Arial" w:hAnsi="Arial" w:cs="Arial"/>
          <w:sz w:val="24"/>
          <w:szCs w:val="24"/>
        </w:rPr>
        <w:t>deux tilleuls (Bourg et Chaux).</w:t>
      </w:r>
    </w:p>
    <w:p w:rsidR="007F6ABC" w:rsidRPr="00590F4D" w:rsidRDefault="00B87F19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>Sylvie DURANTEL</w:t>
      </w:r>
      <w:r w:rsidR="007F6ABC" w:rsidRPr="00590F4D">
        <w:rPr>
          <w:rFonts w:ascii="Arial" w:hAnsi="Arial" w:cs="Arial"/>
          <w:sz w:val="24"/>
          <w:szCs w:val="24"/>
        </w:rPr>
        <w:t xml:space="preserve"> demande que le </w:t>
      </w:r>
      <w:r w:rsidR="00590F4D" w:rsidRPr="00590F4D">
        <w:rPr>
          <w:rFonts w:ascii="Arial" w:hAnsi="Arial" w:cs="Arial"/>
          <w:sz w:val="24"/>
          <w:szCs w:val="24"/>
        </w:rPr>
        <w:t>ruisseau (</w:t>
      </w:r>
      <w:r w:rsidR="007F6ABC" w:rsidRPr="00590F4D">
        <w:rPr>
          <w:rFonts w:ascii="Arial" w:hAnsi="Arial" w:cs="Arial"/>
          <w:sz w:val="24"/>
          <w:szCs w:val="24"/>
        </w:rPr>
        <w:t xml:space="preserve">bas du </w:t>
      </w:r>
      <w:r w:rsidR="00590F4D" w:rsidRPr="00590F4D">
        <w:rPr>
          <w:rFonts w:ascii="Arial" w:hAnsi="Arial" w:cs="Arial"/>
          <w:sz w:val="24"/>
          <w:szCs w:val="24"/>
        </w:rPr>
        <w:t>bourg) soit</w:t>
      </w:r>
      <w:r w:rsidR="007F6ABC" w:rsidRPr="00590F4D">
        <w:rPr>
          <w:rFonts w:ascii="Arial" w:hAnsi="Arial" w:cs="Arial"/>
          <w:sz w:val="24"/>
          <w:szCs w:val="24"/>
        </w:rPr>
        <w:t xml:space="preserve"> nettoyé et la buse </w:t>
      </w:r>
      <w:r w:rsidR="00BF57FA" w:rsidRPr="00590F4D">
        <w:rPr>
          <w:rFonts w:ascii="Arial" w:hAnsi="Arial" w:cs="Arial"/>
          <w:sz w:val="24"/>
          <w:szCs w:val="24"/>
        </w:rPr>
        <w:t>remise en état</w:t>
      </w:r>
      <w:r w:rsidR="007F6ABC" w:rsidRPr="00590F4D">
        <w:rPr>
          <w:rFonts w:ascii="Arial" w:hAnsi="Arial" w:cs="Arial"/>
          <w:sz w:val="24"/>
          <w:szCs w:val="24"/>
        </w:rPr>
        <w:t>.</w:t>
      </w:r>
      <w:r w:rsidR="0001787F" w:rsidRPr="00590F4D">
        <w:rPr>
          <w:rFonts w:ascii="Arial" w:hAnsi="Arial" w:cs="Arial"/>
          <w:sz w:val="24"/>
          <w:szCs w:val="24"/>
        </w:rPr>
        <w:t xml:space="preserve">  </w:t>
      </w:r>
    </w:p>
    <w:p w:rsidR="007F6ABC" w:rsidRPr="00590F4D" w:rsidRDefault="007F6ABC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Antenne TDF proche de Chanvier : trois personnes déplorent de ne pas avoir été avisées de sa construction. </w:t>
      </w:r>
    </w:p>
    <w:p w:rsidR="00781E0C" w:rsidRPr="00590F4D" w:rsidRDefault="007F6ABC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Plan Avenir Montagne : compte tenu des délais trop courts, la commune ne peut pas avoir de projet </w:t>
      </w:r>
      <w:r w:rsidR="00590F4D" w:rsidRPr="00590F4D">
        <w:rPr>
          <w:rFonts w:ascii="Arial" w:hAnsi="Arial" w:cs="Arial"/>
          <w:sz w:val="24"/>
          <w:szCs w:val="24"/>
        </w:rPr>
        <w:t>prêt pour</w:t>
      </w:r>
      <w:r w:rsidRPr="00590F4D">
        <w:rPr>
          <w:rFonts w:ascii="Arial" w:hAnsi="Arial" w:cs="Arial"/>
          <w:sz w:val="24"/>
          <w:szCs w:val="24"/>
        </w:rPr>
        <w:t xml:space="preserve"> le 28 </w:t>
      </w:r>
      <w:r w:rsidR="00590F4D" w:rsidRPr="00590F4D">
        <w:rPr>
          <w:rFonts w:ascii="Arial" w:hAnsi="Arial" w:cs="Arial"/>
          <w:sz w:val="24"/>
          <w:szCs w:val="24"/>
        </w:rPr>
        <w:t>Février 2022</w:t>
      </w:r>
      <w:r w:rsidR="0001787F" w:rsidRPr="00590F4D">
        <w:rPr>
          <w:rFonts w:ascii="Arial" w:hAnsi="Arial" w:cs="Arial"/>
          <w:sz w:val="24"/>
          <w:szCs w:val="24"/>
        </w:rPr>
        <w:t xml:space="preserve">     </w:t>
      </w:r>
    </w:p>
    <w:p w:rsidR="00781E0C" w:rsidRPr="00590F4D" w:rsidRDefault="00781E0C" w:rsidP="00316E73">
      <w:pPr>
        <w:rPr>
          <w:rFonts w:ascii="Arial" w:hAnsi="Arial" w:cs="Arial"/>
          <w:sz w:val="24"/>
          <w:szCs w:val="24"/>
        </w:rPr>
      </w:pPr>
      <w:r w:rsidRPr="00590F4D">
        <w:rPr>
          <w:rFonts w:ascii="Arial" w:hAnsi="Arial" w:cs="Arial"/>
          <w:sz w:val="24"/>
          <w:szCs w:val="24"/>
        </w:rPr>
        <w:t xml:space="preserve">Eclairage public Fréchignaux : A revoir </w:t>
      </w:r>
      <w:r w:rsidR="00590F4D" w:rsidRPr="00590F4D">
        <w:rPr>
          <w:rFonts w:ascii="Arial" w:hAnsi="Arial" w:cs="Arial"/>
          <w:sz w:val="24"/>
          <w:szCs w:val="24"/>
        </w:rPr>
        <w:t>après modification</w:t>
      </w:r>
      <w:r w:rsidRPr="00590F4D">
        <w:rPr>
          <w:rFonts w:ascii="Arial" w:hAnsi="Arial" w:cs="Arial"/>
          <w:sz w:val="24"/>
          <w:szCs w:val="24"/>
        </w:rPr>
        <w:t xml:space="preserve"> de la voie communale dans le village.</w:t>
      </w:r>
    </w:p>
    <w:p w:rsidR="00781E0C" w:rsidRPr="00590F4D" w:rsidRDefault="00781E0C" w:rsidP="00316E73">
      <w:pPr>
        <w:rPr>
          <w:rFonts w:ascii="Arial" w:hAnsi="Arial" w:cs="Arial"/>
          <w:sz w:val="24"/>
          <w:szCs w:val="24"/>
        </w:rPr>
      </w:pPr>
    </w:p>
    <w:p w:rsidR="0001787F" w:rsidRPr="00590F4D" w:rsidRDefault="0001787F" w:rsidP="00316E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0F4D">
        <w:rPr>
          <w:rFonts w:ascii="Arial" w:hAnsi="Arial" w:cs="Arial"/>
          <w:sz w:val="24"/>
          <w:szCs w:val="24"/>
        </w:rPr>
        <w:t xml:space="preserve">     </w:t>
      </w:r>
    </w:p>
    <w:sectPr w:rsidR="0001787F" w:rsidRPr="00590F4D" w:rsidSect="0055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5793"/>
    <w:multiLevelType w:val="hybridMultilevel"/>
    <w:tmpl w:val="BBFA12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E73"/>
    <w:rsid w:val="0001787F"/>
    <w:rsid w:val="00316E73"/>
    <w:rsid w:val="0034532D"/>
    <w:rsid w:val="005544B4"/>
    <w:rsid w:val="00590F4D"/>
    <w:rsid w:val="005C6360"/>
    <w:rsid w:val="00610C8F"/>
    <w:rsid w:val="00781E0C"/>
    <w:rsid w:val="0078795E"/>
    <w:rsid w:val="007C2835"/>
    <w:rsid w:val="007F6ABC"/>
    <w:rsid w:val="00A41B5A"/>
    <w:rsid w:val="00A55CDD"/>
    <w:rsid w:val="00B87F19"/>
    <w:rsid w:val="00BF57FA"/>
    <w:rsid w:val="00D377E3"/>
    <w:rsid w:val="00D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A2F"/>
  <w15:docId w15:val="{190A037C-0269-4716-A19F-EC7643A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ST GAL</cp:lastModifiedBy>
  <cp:revision>11</cp:revision>
  <dcterms:created xsi:type="dcterms:W3CDTF">2022-02-08T07:26:00Z</dcterms:created>
  <dcterms:modified xsi:type="dcterms:W3CDTF">2022-05-03T15:43:00Z</dcterms:modified>
</cp:coreProperties>
</file>